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2075E" w:rsidRPr="00186D1F" w:rsidTr="0042075E">
        <w:tc>
          <w:tcPr>
            <w:tcW w:w="4219" w:type="dxa"/>
          </w:tcPr>
          <w:p w:rsidR="0042075E" w:rsidRPr="00186D1F" w:rsidRDefault="0042075E" w:rsidP="00A67BF6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186D1F">
              <w:rPr>
                <w:b/>
                <w:bCs/>
                <w:sz w:val="26"/>
                <w:szCs w:val="28"/>
              </w:rPr>
              <w:t>ỦY BAN NHÂN DÂN</w:t>
            </w:r>
          </w:p>
          <w:p w:rsidR="0042075E" w:rsidRDefault="0042075E" w:rsidP="00A67BF6">
            <w:pPr>
              <w:ind w:right="-108"/>
              <w:jc w:val="both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 THỊ XÃ</w:t>
            </w:r>
            <w:r w:rsidRPr="00186D1F">
              <w:rPr>
                <w:b/>
                <w:bCs/>
                <w:sz w:val="26"/>
                <w:szCs w:val="28"/>
              </w:rPr>
              <w:t xml:space="preserve"> ĐIỆN BÀN</w:t>
            </w:r>
          </w:p>
          <w:p w:rsidR="0042075E" w:rsidRPr="00186D1F" w:rsidRDefault="0042075E" w:rsidP="00A67BF6">
            <w:pPr>
              <w:spacing w:before="120"/>
              <w:ind w:right="-108"/>
              <w:jc w:val="both"/>
              <w:rPr>
                <w:b/>
                <w:bCs/>
                <w:sz w:val="26"/>
                <w:szCs w:val="28"/>
              </w:rPr>
            </w:pPr>
            <w:r>
              <w:rPr>
                <w:noProof/>
                <w:sz w:val="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539E9" wp14:editId="52DB584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17145</wp:posOffset>
                      </wp:positionV>
                      <wp:extent cx="1109345" cy="0"/>
                      <wp:effectExtent l="10160" t="8255" r="1397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1.35pt" to="104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wW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k2CToO2hQ+v1NaESulJ7fQL0O8WKag6oloe+b6etQfJQkbyJiVsrPa37YfP&#10;wHwMOTiIop0a0wdILwc6xd6c773hJ4eoP8yydPGUTzGiN19CiluiNtZ94tCjYJRYChVkIwU5vlgX&#10;iJDiFhKOFWyElLH1UqGhxIvpZBoTLEjBgjOEWdPuK2nQkYThiV+synsewwwcFItgHSdsfbUdEfJi&#10;+8ulCni+FE/nal2m48ciXazn63k+yiez9ShP63r0cVPlo9km+zCtn+qqqrOfgVqWF51gjKvA7jap&#10;Wf53k3B9M5cZu8/qXYbkLXrUy5O9/SPp2MvQvssg7IGdt+bWYz+cMfj6kML0P+69/fjcV78AAAD/&#10;/wMAUEsDBBQABgAIAAAAIQA93R/t2gAAAAYBAAAPAAAAZHJzL2Rvd25yZXYueG1sTI/BTsMwEETv&#10;SPyDtUhcKmqTIqhCnAoBuXGhgLhu4yWJiNdp7LaBr2fpBW4zmtXM22I1+V7taYxdYAuXcwOKuA6u&#10;48bC60t1sQQVE7LDPjBZ+KIIq/L0pMDchQM/036dGiUlHHO00KY05FrHuiWPcR4GYsk+wugxiR0b&#10;7UY8SLnvdWbMtfbYsSy0ONB9S/XneuctxOqNttX3rJ6Z90UTKNs+PD2itedn090tqERT+juGX3xB&#10;h1KYNmHHLqrewuJKXkkWshtQEmdmKWJz9Los9H/88gcAAP//AwBQSwECLQAUAAYACAAAACEAtoM4&#10;kv4AAADhAQAAEwAAAAAAAAAAAAAAAAAAAAAAW0NvbnRlbnRfVHlwZXNdLnhtbFBLAQItABQABgAI&#10;AAAAIQA4/SH/1gAAAJQBAAALAAAAAAAAAAAAAAAAAC8BAABfcmVscy8ucmVsc1BLAQItABQABgAI&#10;AAAAIQCxwhwWHQIAADYEAAAOAAAAAAAAAAAAAAAAAC4CAABkcnMvZTJvRG9jLnhtbFBLAQItABQA&#10;BgAIAAAAIQA93R/t2gAAAAYBAAAPAAAAAAAAAAAAAAAAAHcEAABkcnMvZG93bnJldi54bWxQSwUG&#10;AAAAAAQABADzAAAAfgUAAAAA&#10;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</w:t>
            </w:r>
            <w:r w:rsidRPr="007932DF">
              <w:rPr>
                <w:sz w:val="26"/>
                <w:szCs w:val="26"/>
              </w:rPr>
              <w:t xml:space="preserve">Số:  </w:t>
            </w:r>
            <w:r>
              <w:rPr>
                <w:sz w:val="26"/>
                <w:szCs w:val="26"/>
              </w:rPr>
              <w:t xml:space="preserve"> </w:t>
            </w:r>
            <w:r w:rsidR="00271A76">
              <w:rPr>
                <w:sz w:val="26"/>
                <w:szCs w:val="26"/>
              </w:rPr>
              <w:t>1116</w:t>
            </w:r>
            <w:r>
              <w:rPr>
                <w:sz w:val="26"/>
                <w:szCs w:val="26"/>
              </w:rPr>
              <w:t xml:space="preserve">  </w:t>
            </w:r>
            <w:r w:rsidRPr="007932DF">
              <w:rPr>
                <w:sz w:val="26"/>
                <w:szCs w:val="26"/>
              </w:rPr>
              <w:t xml:space="preserve">    /UBND</w:t>
            </w:r>
          </w:p>
        </w:tc>
        <w:tc>
          <w:tcPr>
            <w:tcW w:w="5670" w:type="dxa"/>
          </w:tcPr>
          <w:p w:rsidR="0042075E" w:rsidRPr="00186D1F" w:rsidRDefault="0042075E" w:rsidP="00A67BF6">
            <w:pPr>
              <w:ind w:right="-108"/>
              <w:jc w:val="center"/>
              <w:rPr>
                <w:b/>
                <w:bCs/>
                <w:sz w:val="26"/>
                <w:szCs w:val="28"/>
              </w:rPr>
            </w:pPr>
            <w:r w:rsidRPr="00186D1F">
              <w:rPr>
                <w:b/>
                <w:bCs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86D1F">
                  <w:rPr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</w:p>
          <w:p w:rsidR="0042075E" w:rsidRPr="00186D1F" w:rsidRDefault="0042075E" w:rsidP="00A67BF6">
            <w:pPr>
              <w:ind w:left="-391" w:right="-108" w:firstLine="391"/>
              <w:jc w:val="center"/>
              <w:rPr>
                <w:sz w:val="28"/>
                <w:szCs w:val="28"/>
              </w:rPr>
            </w:pPr>
            <w:r w:rsidRPr="00186D1F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42075E" w:rsidRPr="00186D1F" w:rsidRDefault="0042075E" w:rsidP="0042075E">
            <w:pPr>
              <w:spacing w:before="120"/>
              <w:ind w:right="-108"/>
              <w:jc w:val="center"/>
              <w:rPr>
                <w:sz w:val="16"/>
                <w:szCs w:val="28"/>
              </w:rPr>
            </w:pPr>
            <w:r>
              <w:rPr>
                <w:noProof/>
                <w:sz w:val="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6F503" wp14:editId="28823DAC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6350</wp:posOffset>
                      </wp:positionV>
                      <wp:extent cx="2095500" cy="0"/>
                      <wp:effectExtent l="5715" t="12065" r="1333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.5pt" to="222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LRvNTXZAAAABwEAAA8AAABkcnMvZG93bnJldi54bWxMj8FOwkAQhu8k&#10;vsNmTLwQ2YJITO2WGLU3L6LE69Ad2obubOkuUH16By9ymy//5J9vsuXgWnWkPjSeDUwnCSji0tuG&#10;KwOfH8XtA6gQkS22nsnANwVY5lejDFPrT/xOx1WslJRwSNFAHWOXah3KmhyGie+IJdv63mEU7Ctt&#10;ezxJuWv1LEkW2mHDcqHGjp5rKnergzMQijXti59xOU6+7ipPs/3L2ysac3M9PD2CijTE/2U464s6&#10;5OK08Qe2QbXC03tRjzLIS5LP52fe/LHOM33pn/8CAAD//wMAUEsBAi0AFAAGAAgAAAAhALaDOJL+&#10;AAAA4QEAABMAAAAAAAAAAAAAAAAAAAAAAFtDb250ZW50X1R5cGVzXS54bWxQSwECLQAUAAYACAAA&#10;ACEAOP0h/9YAAACUAQAACwAAAAAAAAAAAAAAAAAvAQAAX3JlbHMvLnJlbHNQSwECLQAUAAYACAAA&#10;ACEAC+IGLhwCAAA2BAAADgAAAAAAAAAAAAAAAAAuAgAAZHJzL2Uyb0RvYy54bWxQSwECLQAUAAYA&#10;CAAAACEAtG81NdkAAAAHAQAADwAAAAAAAAAAAAAAAAB2BAAAZHJzL2Rvd25yZXYueG1sUEsFBgAA&#10;AAAEAAQA8wAAAHwFAAAAAA==&#10;"/>
                  </w:pict>
                </mc:Fallback>
              </mc:AlternateContent>
            </w:r>
            <w:r w:rsidRPr="007932DF">
              <w:rPr>
                <w:i/>
                <w:iCs/>
                <w:sz w:val="26"/>
                <w:szCs w:val="26"/>
              </w:rPr>
              <w:t xml:space="preserve">Điện Bàn, ngày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="00271A76">
              <w:rPr>
                <w:i/>
                <w:iCs/>
                <w:sz w:val="26"/>
                <w:szCs w:val="26"/>
              </w:rPr>
              <w:t>15</w:t>
            </w:r>
            <w:r>
              <w:rPr>
                <w:i/>
                <w:iCs/>
                <w:sz w:val="26"/>
                <w:szCs w:val="26"/>
              </w:rPr>
              <w:t xml:space="preserve">   </w:t>
            </w:r>
            <w:r w:rsidRPr="007932DF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 xml:space="preserve"> 8 </w:t>
            </w:r>
            <w:r w:rsidRPr="007932DF">
              <w:rPr>
                <w:i/>
                <w:iCs/>
                <w:sz w:val="26"/>
                <w:szCs w:val="26"/>
              </w:rPr>
              <w:t xml:space="preserve"> năm 201</w:t>
            </w:r>
            <w:r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42075E" w:rsidRPr="004F2A5B" w:rsidTr="0042075E">
        <w:trPr>
          <w:gridAfter w:val="1"/>
          <w:wAfter w:w="5670" w:type="dxa"/>
          <w:trHeight w:val="653"/>
        </w:trPr>
        <w:tc>
          <w:tcPr>
            <w:tcW w:w="4219" w:type="dxa"/>
          </w:tcPr>
          <w:p w:rsidR="0042075E" w:rsidRPr="00787409" w:rsidRDefault="0042075E" w:rsidP="0042075E">
            <w:pPr>
              <w:spacing w:before="120"/>
              <w:jc w:val="center"/>
            </w:pPr>
            <w:r w:rsidRPr="00787409">
              <w:t>V/</w:t>
            </w:r>
            <w:r>
              <w:t>v trả lời đơn của bà Nguyễn Thị Chín, thôn Phong Thử 3, xã Điện Thọ</w:t>
            </w:r>
          </w:p>
        </w:tc>
      </w:tr>
    </w:tbl>
    <w:p w:rsidR="0042075E" w:rsidRPr="0042075E" w:rsidRDefault="0042075E" w:rsidP="0042075E">
      <w:pPr>
        <w:spacing w:before="360"/>
        <w:rPr>
          <w:sz w:val="2"/>
          <w:szCs w:val="28"/>
        </w:rPr>
      </w:pPr>
    </w:p>
    <w:p w:rsidR="0042075E" w:rsidRPr="0042075E" w:rsidRDefault="0042075E" w:rsidP="0042075E">
      <w:pPr>
        <w:spacing w:before="360"/>
        <w:jc w:val="center"/>
        <w:rPr>
          <w:sz w:val="28"/>
          <w:szCs w:val="28"/>
        </w:rPr>
      </w:pPr>
      <w:r w:rsidRPr="006157BA">
        <w:rPr>
          <w:sz w:val="28"/>
          <w:szCs w:val="28"/>
        </w:rPr>
        <w:t>Kính g</w:t>
      </w:r>
      <w:r>
        <w:rPr>
          <w:sz w:val="28"/>
          <w:szCs w:val="28"/>
        </w:rPr>
        <w:t>ử</w:t>
      </w:r>
      <w:r w:rsidRPr="006157BA">
        <w:rPr>
          <w:sz w:val="28"/>
          <w:szCs w:val="28"/>
        </w:rPr>
        <w:t>i</w:t>
      </w:r>
      <w:r w:rsidRPr="0042075E">
        <w:rPr>
          <w:sz w:val="28"/>
          <w:szCs w:val="28"/>
        </w:rPr>
        <w:t>: Bà Nguyễn Thị Chín.</w:t>
      </w:r>
    </w:p>
    <w:p w:rsidR="0042075E" w:rsidRPr="0042075E" w:rsidRDefault="0042075E" w:rsidP="0042075E">
      <w:pPr>
        <w:spacing w:before="360"/>
        <w:ind w:left="1440" w:firstLine="720"/>
        <w:rPr>
          <w:sz w:val="2"/>
          <w:szCs w:val="28"/>
        </w:rPr>
      </w:pPr>
    </w:p>
    <w:p w:rsidR="0042075E" w:rsidRPr="00EA3205" w:rsidRDefault="0042075E" w:rsidP="0042075E">
      <w:pPr>
        <w:pStyle w:val="NormalWeb"/>
        <w:spacing w:before="0" w:beforeAutospacing="0" w:after="0" w:afterAutospacing="0"/>
        <w:jc w:val="both"/>
        <w:rPr>
          <w:sz w:val="4"/>
          <w:szCs w:val="28"/>
        </w:rPr>
      </w:pPr>
      <w:r>
        <w:rPr>
          <w:sz w:val="28"/>
          <w:szCs w:val="28"/>
        </w:rPr>
        <w:tab/>
      </w:r>
    </w:p>
    <w:p w:rsidR="0042075E" w:rsidRPr="00315722" w:rsidRDefault="0042075E" w:rsidP="00115544">
      <w:pPr>
        <w:pStyle w:val="NormalWeb"/>
        <w:spacing w:before="240" w:beforeAutospacing="0" w:after="24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Ủy ban nhân dân thị xã nhận đơn xin cứu xét ghi ngày 01/8/2016 của bà </w:t>
      </w:r>
      <w:r w:rsidRPr="0042075E">
        <w:rPr>
          <w:sz w:val="28"/>
          <w:szCs w:val="28"/>
        </w:rPr>
        <w:t>Nguyễn Thị Chín, thôn Phong Thử 3, xã Điện Thọ</w:t>
      </w:r>
      <w:r w:rsidR="008D19BF">
        <w:rPr>
          <w:sz w:val="28"/>
          <w:szCs w:val="28"/>
        </w:rPr>
        <w:t xml:space="preserve"> </w:t>
      </w:r>
      <w:r w:rsidR="008D19BF" w:rsidRPr="008D19BF">
        <w:rPr>
          <w:i/>
          <w:sz w:val="28"/>
          <w:szCs w:val="28"/>
        </w:rPr>
        <w:t>(Đơn do UBND xã Điện Thọ chuyển đến theo Phiếu chuyển số 01/PC-UBD ngày 03/8/2016)</w:t>
      </w:r>
      <w:r w:rsidRPr="008D19BF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Nội dung đơn: </w:t>
      </w:r>
      <w:r w:rsidR="00115544">
        <w:rPr>
          <w:sz w:val="28"/>
          <w:szCs w:val="28"/>
        </w:rPr>
        <w:t>Xin cứu xét</w:t>
      </w:r>
      <w:r>
        <w:rPr>
          <w:sz w:val="28"/>
          <w:szCs w:val="28"/>
        </w:rPr>
        <w:t xml:space="preserve"> </w:t>
      </w:r>
      <w:r w:rsidR="00115544">
        <w:rPr>
          <w:sz w:val="28"/>
          <w:szCs w:val="28"/>
        </w:rPr>
        <w:t xml:space="preserve">bố trí cho hộ bà nơi ở trong khu tái định cư do ảnh hưởng dự án đường cao tốc Đà Nẵng - Quảng Ngãi. </w:t>
      </w:r>
      <w:r w:rsidRPr="00196574">
        <w:rPr>
          <w:sz w:val="28"/>
          <w:szCs w:val="28"/>
        </w:rPr>
        <w:t>Sau khi xem xét nội dung đơn</w:t>
      </w:r>
      <w:r>
        <w:rPr>
          <w:sz w:val="28"/>
          <w:szCs w:val="28"/>
        </w:rPr>
        <w:t xml:space="preserve"> trên</w:t>
      </w:r>
      <w:r w:rsidRPr="00196574">
        <w:rPr>
          <w:sz w:val="28"/>
          <w:szCs w:val="28"/>
        </w:rPr>
        <w:t xml:space="preserve"> và</w:t>
      </w:r>
      <w:r w:rsidR="00115544">
        <w:rPr>
          <w:sz w:val="28"/>
          <w:szCs w:val="28"/>
        </w:rPr>
        <w:t xml:space="preserve"> các hồ sơ,</w:t>
      </w:r>
      <w:r w:rsidRPr="00196574">
        <w:rPr>
          <w:sz w:val="28"/>
          <w:szCs w:val="28"/>
        </w:rPr>
        <w:t xml:space="preserve"> </w:t>
      </w:r>
      <w:r>
        <w:rPr>
          <w:sz w:val="28"/>
          <w:szCs w:val="28"/>
        </w:rPr>
        <w:t>tài liệu liên quan</w:t>
      </w:r>
      <w:r w:rsidRPr="00196574">
        <w:rPr>
          <w:sz w:val="28"/>
          <w:szCs w:val="28"/>
        </w:rPr>
        <w:t>, UBND thị xã có ý kiến như sau:</w:t>
      </w:r>
    </w:p>
    <w:p w:rsidR="004128ED" w:rsidRPr="00327E80" w:rsidRDefault="00115544" w:rsidP="00320641">
      <w:pPr>
        <w:pStyle w:val="NormalWeb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Hộ bà Nguyễn Thị Chín có Giấy CNQSD đất tại thửa 134, tờ số 3, diện tích 748m</w:t>
      </w:r>
      <w:r w:rsidRPr="00115544">
        <w:rPr>
          <w:sz w:val="28"/>
          <w:szCs w:val="28"/>
          <w:vertAlign w:val="superscript"/>
        </w:rPr>
        <w:t>2</w:t>
      </w:r>
      <w:r w:rsidR="004128ED">
        <w:rPr>
          <w:sz w:val="28"/>
          <w:szCs w:val="28"/>
        </w:rPr>
        <w:t>;</w:t>
      </w:r>
      <w:r>
        <w:rPr>
          <w:sz w:val="28"/>
          <w:szCs w:val="28"/>
        </w:rPr>
        <w:t xml:space="preserve"> diện tích đất thu hồi tại dự án đường cao tốc 196,7m</w:t>
      </w:r>
      <w:r w:rsidRPr="00115544">
        <w:rPr>
          <w:sz w:val="28"/>
          <w:szCs w:val="28"/>
          <w:vertAlign w:val="superscript"/>
        </w:rPr>
        <w:t>2</w:t>
      </w:r>
      <w:r w:rsidR="004128ED">
        <w:rPr>
          <w:sz w:val="28"/>
          <w:szCs w:val="28"/>
        </w:rPr>
        <w:t xml:space="preserve">. Hội đồng xác nhận nguồn </w:t>
      </w:r>
      <w:r w:rsidR="004128ED" w:rsidRPr="00327E80">
        <w:rPr>
          <w:sz w:val="28"/>
          <w:szCs w:val="28"/>
        </w:rPr>
        <w:t>gốc đất xã Điện Thọ xác nhận đất hộ gia đình sử dụng trước ngày 18/12/1980. Diện tích đất còn lại</w:t>
      </w:r>
      <w:r w:rsidRPr="00327E80">
        <w:rPr>
          <w:sz w:val="28"/>
          <w:szCs w:val="28"/>
        </w:rPr>
        <w:t xml:space="preserve"> </w:t>
      </w:r>
      <w:r w:rsidR="004128ED" w:rsidRPr="00327E80">
        <w:rPr>
          <w:sz w:val="28"/>
          <w:szCs w:val="28"/>
        </w:rPr>
        <w:t>theo Giấy CNQSD đất là 551,3m</w:t>
      </w:r>
      <w:r w:rsidR="004128ED" w:rsidRPr="00327E80">
        <w:rPr>
          <w:sz w:val="28"/>
          <w:szCs w:val="28"/>
          <w:vertAlign w:val="superscript"/>
        </w:rPr>
        <w:t>2</w:t>
      </w:r>
      <w:r w:rsidR="004128ED" w:rsidRPr="00327E80">
        <w:rPr>
          <w:sz w:val="28"/>
          <w:szCs w:val="28"/>
        </w:rPr>
        <w:t xml:space="preserve"> đất ở. Căn cứ khoản 12</w:t>
      </w:r>
      <w:r w:rsidR="00D90D50" w:rsidRPr="00327E80">
        <w:rPr>
          <w:sz w:val="28"/>
          <w:szCs w:val="28"/>
        </w:rPr>
        <w:t>,</w:t>
      </w:r>
      <w:r w:rsidR="004128ED" w:rsidRPr="00327E80">
        <w:rPr>
          <w:sz w:val="28"/>
          <w:szCs w:val="28"/>
        </w:rPr>
        <w:t xml:space="preserve"> Điều 2 </w:t>
      </w:r>
      <w:r w:rsidR="00D90D50" w:rsidRPr="00327E80">
        <w:rPr>
          <w:sz w:val="28"/>
          <w:szCs w:val="28"/>
        </w:rPr>
        <w:t xml:space="preserve">Quyết định số 14/2013/QĐ-UBND ngày 26/6/2013 của UBND tỉnh Quảng Nam </w:t>
      </w:r>
      <w:r w:rsidR="00D90D50" w:rsidRPr="00320641">
        <w:rPr>
          <w:i/>
          <w:sz w:val="28"/>
          <w:szCs w:val="28"/>
        </w:rPr>
        <w:t xml:space="preserve">về việc sửa đổi, bổ sung một số điều tại Quy định ban hành kèm theo Quyết định số 23/2010/QĐ-UBND ngày 30/9/2010 của UBND tỉnh về bồi thường, hỗ trợ và tái định cư khi nhà nước thu hồi đất trên địa bàn tỉnh Quảng Nam </w:t>
      </w:r>
      <w:r w:rsidR="00D90D50" w:rsidRPr="00327E80">
        <w:rPr>
          <w:sz w:val="28"/>
          <w:szCs w:val="28"/>
        </w:rPr>
        <w:t xml:space="preserve">thì </w:t>
      </w:r>
      <w:r w:rsidR="00D90D50" w:rsidRPr="00514FF7">
        <w:rPr>
          <w:b/>
          <w:sz w:val="28"/>
          <w:szCs w:val="28"/>
        </w:rPr>
        <w:t xml:space="preserve">hộ bà Nguyễn Thị Chín không thuộc trường hợp được bố trí đất </w:t>
      </w:r>
      <w:r w:rsidR="00327E80" w:rsidRPr="00514FF7">
        <w:rPr>
          <w:b/>
          <w:sz w:val="28"/>
          <w:szCs w:val="28"/>
        </w:rPr>
        <w:t>tái định cư</w:t>
      </w:r>
      <w:r w:rsidR="00D90D50" w:rsidRPr="00514FF7">
        <w:rPr>
          <w:b/>
          <w:sz w:val="28"/>
          <w:szCs w:val="28"/>
        </w:rPr>
        <w:t>.</w:t>
      </w:r>
    </w:p>
    <w:p w:rsidR="00656250" w:rsidRPr="00327E80" w:rsidRDefault="00D90D50" w:rsidP="00656250">
      <w:pPr>
        <w:pStyle w:val="NormalWeb"/>
        <w:spacing w:before="240" w:beforeAutospacing="0" w:after="240" w:afterAutospacing="0"/>
        <w:ind w:firstLine="720"/>
        <w:jc w:val="both"/>
        <w:rPr>
          <w:sz w:val="28"/>
          <w:szCs w:val="28"/>
        </w:rPr>
      </w:pPr>
      <w:r w:rsidRPr="00327E80">
        <w:rPr>
          <w:sz w:val="28"/>
          <w:szCs w:val="28"/>
        </w:rPr>
        <w:t>Tuy nhiên, trong điều kiện khó khăn của hộ gia đình như đơn trình bày,</w:t>
      </w:r>
      <w:r w:rsidR="00656250" w:rsidRPr="00327E80">
        <w:rPr>
          <w:sz w:val="28"/>
          <w:szCs w:val="28"/>
        </w:rPr>
        <w:t xml:space="preserve"> UBND thị xã thống nhất giải quyết </w:t>
      </w:r>
      <w:r w:rsidR="00514FF7">
        <w:rPr>
          <w:sz w:val="28"/>
          <w:szCs w:val="28"/>
        </w:rPr>
        <w:t xml:space="preserve">cho hộ </w:t>
      </w:r>
      <w:r w:rsidR="00656250" w:rsidRPr="00327E80">
        <w:rPr>
          <w:sz w:val="28"/>
          <w:szCs w:val="28"/>
        </w:rPr>
        <w:t>theo một trong hai phương án sau: Giao đất xen cư từ quỹ đất của xã</w:t>
      </w:r>
      <w:r w:rsidR="00327E80" w:rsidRPr="00327E80">
        <w:rPr>
          <w:sz w:val="28"/>
          <w:szCs w:val="28"/>
        </w:rPr>
        <w:t xml:space="preserve">, thu tiền sử dụng đất theo quy định </w:t>
      </w:r>
      <w:r w:rsidR="00656250" w:rsidRPr="00327E80">
        <w:rPr>
          <w:sz w:val="28"/>
          <w:szCs w:val="28"/>
        </w:rPr>
        <w:t>ho</w:t>
      </w:r>
      <w:r w:rsidR="00327E80" w:rsidRPr="00327E80">
        <w:rPr>
          <w:sz w:val="28"/>
          <w:szCs w:val="28"/>
        </w:rPr>
        <w:t>ặc</w:t>
      </w:r>
      <w:r w:rsidR="00656250" w:rsidRPr="00327E80">
        <w:rPr>
          <w:sz w:val="28"/>
          <w:szCs w:val="28"/>
        </w:rPr>
        <w:t xml:space="preserve"> bán đất </w:t>
      </w:r>
      <w:r w:rsidR="00327E80" w:rsidRPr="00327E80">
        <w:rPr>
          <w:sz w:val="28"/>
          <w:szCs w:val="28"/>
        </w:rPr>
        <w:t xml:space="preserve">tái định cư </w:t>
      </w:r>
      <w:r w:rsidR="00656250" w:rsidRPr="00327E80">
        <w:rPr>
          <w:sz w:val="28"/>
          <w:szCs w:val="28"/>
        </w:rPr>
        <w:t xml:space="preserve">theo giá </w:t>
      </w:r>
      <w:r w:rsidR="00327E80" w:rsidRPr="00327E80">
        <w:rPr>
          <w:sz w:val="28"/>
          <w:szCs w:val="28"/>
        </w:rPr>
        <w:t xml:space="preserve">đất do </w:t>
      </w:r>
      <w:r w:rsidR="00656250" w:rsidRPr="00327E80">
        <w:rPr>
          <w:sz w:val="28"/>
          <w:szCs w:val="28"/>
        </w:rPr>
        <w:t>UBND tỉnh phê duyệt</w:t>
      </w:r>
      <w:r w:rsidR="00327E80" w:rsidRPr="00327E80">
        <w:rPr>
          <w:sz w:val="28"/>
          <w:szCs w:val="28"/>
        </w:rPr>
        <w:t>.</w:t>
      </w:r>
      <w:r w:rsidR="00327E80">
        <w:rPr>
          <w:sz w:val="28"/>
          <w:szCs w:val="28"/>
        </w:rPr>
        <w:t xml:space="preserve"> </w:t>
      </w:r>
      <w:r w:rsidR="00514FF7">
        <w:rPr>
          <w:sz w:val="28"/>
          <w:szCs w:val="28"/>
        </w:rPr>
        <w:t>Do đó, t</w:t>
      </w:r>
      <w:r w:rsidR="00320641">
        <w:rPr>
          <w:sz w:val="28"/>
          <w:szCs w:val="28"/>
        </w:rPr>
        <w:t>rường hợp</w:t>
      </w:r>
      <w:r w:rsidR="00327E80">
        <w:rPr>
          <w:sz w:val="28"/>
          <w:szCs w:val="28"/>
        </w:rPr>
        <w:t xml:space="preserve"> hộ gia đình có nhu cầu về đất ở thì làm đơn gửi UBND xã Điện Thọ </w:t>
      </w:r>
      <w:r w:rsidR="00320641">
        <w:rPr>
          <w:sz w:val="28"/>
          <w:szCs w:val="28"/>
        </w:rPr>
        <w:t>(</w:t>
      </w:r>
      <w:r w:rsidR="00327E80">
        <w:rPr>
          <w:sz w:val="28"/>
          <w:szCs w:val="28"/>
        </w:rPr>
        <w:t xml:space="preserve">để </w:t>
      </w:r>
      <w:r w:rsidR="00320641">
        <w:rPr>
          <w:sz w:val="28"/>
          <w:szCs w:val="28"/>
        </w:rPr>
        <w:t>được giải quyết giao đất xen cư) hoặc Chi nhánh Trung tâm Phát triển Quỹ đất Điện Bàn (để được giải quyết bán đất TĐC).</w:t>
      </w:r>
    </w:p>
    <w:p w:rsidR="0042075E" w:rsidRDefault="0042075E" w:rsidP="0042075E">
      <w:pPr>
        <w:pStyle w:val="NormalWeb"/>
        <w:spacing w:before="240" w:beforeAutospacing="0" w:after="240" w:afterAutospacing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Pr="000C4858">
        <w:rPr>
          <w:sz w:val="28"/>
          <w:szCs w:val="28"/>
          <w:lang w:val="nl-NL"/>
        </w:rPr>
        <w:t xml:space="preserve">Vậy, UBND thị xã Điện Bàn trả </w:t>
      </w:r>
      <w:r w:rsidR="00320641">
        <w:rPr>
          <w:sz w:val="28"/>
          <w:szCs w:val="28"/>
          <w:lang w:val="nl-NL"/>
        </w:rPr>
        <w:t>lời cho bà</w:t>
      </w:r>
      <w:r w:rsidR="00320641" w:rsidRPr="0042075E">
        <w:rPr>
          <w:sz w:val="28"/>
          <w:szCs w:val="28"/>
        </w:rPr>
        <w:t xml:space="preserve"> Nguyễn Thị Chín</w:t>
      </w:r>
      <w:r w:rsidR="00320641">
        <w:rPr>
          <w:sz w:val="28"/>
          <w:szCs w:val="28"/>
        </w:rPr>
        <w:t xml:space="preserve"> được rõ</w:t>
      </w:r>
      <w:r w:rsidRPr="000C4858">
        <w:rPr>
          <w:sz w:val="28"/>
          <w:szCs w:val="28"/>
          <w:lang w:val="nl-NL"/>
        </w:rPr>
        <w:t>./.</w:t>
      </w:r>
    </w:p>
    <w:p w:rsidR="0042075E" w:rsidRPr="00F53F35" w:rsidRDefault="0042075E" w:rsidP="0042075E">
      <w:pPr>
        <w:pStyle w:val="NormalWeb"/>
        <w:spacing w:before="0" w:beforeAutospacing="0" w:after="120" w:afterAutospacing="0"/>
        <w:jc w:val="both"/>
        <w:rPr>
          <w:sz w:val="16"/>
          <w:szCs w:val="28"/>
          <w:lang w:val="nl-NL"/>
        </w:rPr>
      </w:pPr>
    </w:p>
    <w:tbl>
      <w:tblPr>
        <w:tblW w:w="10342" w:type="dxa"/>
        <w:tblLook w:val="04A0" w:firstRow="1" w:lastRow="0" w:firstColumn="1" w:lastColumn="0" w:noHBand="0" w:noVBand="1"/>
      </w:tblPr>
      <w:tblGrid>
        <w:gridCol w:w="4235"/>
        <w:gridCol w:w="6107"/>
      </w:tblGrid>
      <w:tr w:rsidR="0042075E" w:rsidRPr="00B70E66" w:rsidTr="00A67BF6">
        <w:trPr>
          <w:trHeight w:val="960"/>
        </w:trPr>
        <w:tc>
          <w:tcPr>
            <w:tcW w:w="4235" w:type="dxa"/>
          </w:tcPr>
          <w:p w:rsidR="0042075E" w:rsidRPr="004C0D47" w:rsidRDefault="0042075E" w:rsidP="00A67BF6">
            <w:pPr>
              <w:pStyle w:val="NormalWeb"/>
              <w:spacing w:before="0" w:beforeAutospacing="0" w:after="0" w:afterAutospacing="0"/>
              <w:jc w:val="both"/>
              <w:rPr>
                <w:szCs w:val="28"/>
                <w:lang w:val="sq-AL"/>
              </w:rPr>
            </w:pPr>
            <w:r w:rsidRPr="004C0D47">
              <w:rPr>
                <w:b/>
                <w:i/>
                <w:szCs w:val="28"/>
                <w:lang w:val="sq-AL"/>
              </w:rPr>
              <w:t>Nơi nhận:</w:t>
            </w:r>
            <w:r w:rsidRPr="004C0D47">
              <w:rPr>
                <w:szCs w:val="28"/>
                <w:lang w:val="sq-AL"/>
              </w:rPr>
              <w:t xml:space="preserve"> </w:t>
            </w:r>
          </w:p>
          <w:p w:rsidR="0042075E" w:rsidRDefault="0042075E" w:rsidP="00A67BF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sq-AL"/>
              </w:rPr>
            </w:pPr>
            <w:r w:rsidRPr="00083112">
              <w:rPr>
                <w:sz w:val="22"/>
                <w:szCs w:val="22"/>
                <w:lang w:val="vi-VN"/>
              </w:rPr>
              <w:t xml:space="preserve">- Như </w:t>
            </w:r>
            <w:r w:rsidRPr="004C0D47">
              <w:rPr>
                <w:sz w:val="22"/>
                <w:szCs w:val="22"/>
                <w:lang w:val="sq-AL"/>
              </w:rPr>
              <w:t>trên;</w:t>
            </w:r>
          </w:p>
          <w:p w:rsidR="0042075E" w:rsidRDefault="0042075E" w:rsidP="00A67BF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- </w:t>
            </w:r>
            <w:r w:rsidR="00320641">
              <w:rPr>
                <w:sz w:val="22"/>
                <w:szCs w:val="22"/>
                <w:lang w:val="sq-AL"/>
              </w:rPr>
              <w:t>Phòng TN-MT;</w:t>
            </w:r>
          </w:p>
          <w:p w:rsidR="00320641" w:rsidRPr="004C0D47" w:rsidRDefault="00320641" w:rsidP="00A67BF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- CN Trung tâm PTQĐ ĐB;</w:t>
            </w:r>
          </w:p>
          <w:p w:rsidR="0042075E" w:rsidRDefault="0042075E" w:rsidP="00A67BF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sq-AL"/>
              </w:rPr>
            </w:pPr>
            <w:r w:rsidRPr="000C4858">
              <w:rPr>
                <w:sz w:val="22"/>
                <w:lang w:val="sq-AL"/>
              </w:rPr>
              <w:t xml:space="preserve">- UBND </w:t>
            </w:r>
            <w:r w:rsidR="00320641">
              <w:rPr>
                <w:sz w:val="22"/>
                <w:lang w:val="sq-AL"/>
              </w:rPr>
              <w:t>xã Điện Thọ</w:t>
            </w:r>
            <w:r w:rsidRPr="000C4858">
              <w:rPr>
                <w:sz w:val="22"/>
                <w:lang w:val="sq-AL"/>
              </w:rPr>
              <w:t>;</w:t>
            </w:r>
            <w:r w:rsidRPr="000C4858">
              <w:rPr>
                <w:sz w:val="22"/>
                <w:szCs w:val="22"/>
                <w:lang w:val="sq-AL"/>
              </w:rPr>
              <w:t xml:space="preserve"> </w:t>
            </w:r>
          </w:p>
          <w:p w:rsidR="0042075E" w:rsidRPr="000C4858" w:rsidRDefault="0042075E" w:rsidP="00A67BF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- CVP;</w:t>
            </w:r>
            <w:r w:rsidR="0054612C">
              <w:rPr>
                <w:sz w:val="22"/>
                <w:szCs w:val="22"/>
                <w:lang w:val="sq-AL"/>
              </w:rPr>
              <w:t xml:space="preserve"> PVP(A.Tuy);</w:t>
            </w:r>
            <w:r w:rsidR="00443E21">
              <w:rPr>
                <w:sz w:val="22"/>
                <w:szCs w:val="22"/>
                <w:lang w:val="sq-AL"/>
              </w:rPr>
              <w:t xml:space="preserve"> CV;</w:t>
            </w:r>
          </w:p>
          <w:p w:rsidR="0042075E" w:rsidRPr="00D01AE1" w:rsidRDefault="0042075E" w:rsidP="00A67BF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83112">
              <w:rPr>
                <w:sz w:val="22"/>
                <w:szCs w:val="22"/>
                <w:lang w:val="vi-VN"/>
              </w:rPr>
              <w:t>Lưu</w:t>
            </w:r>
            <w:r w:rsidRPr="004C0D47">
              <w:rPr>
                <w:sz w:val="22"/>
                <w:szCs w:val="22"/>
                <w:lang w:val="sq-AL"/>
              </w:rPr>
              <w:t>:</w:t>
            </w:r>
            <w:r w:rsidRPr="00083112">
              <w:rPr>
                <w:sz w:val="22"/>
                <w:szCs w:val="22"/>
                <w:lang w:val="vi-VN"/>
              </w:rPr>
              <w:t xml:space="preserve"> VT</w:t>
            </w:r>
            <w:r>
              <w:rPr>
                <w:sz w:val="22"/>
                <w:szCs w:val="22"/>
              </w:rPr>
              <w:t>, c.Thuận.</w:t>
            </w:r>
          </w:p>
          <w:p w:rsidR="0042075E" w:rsidRPr="004C0D47" w:rsidRDefault="0042075E" w:rsidP="00A67BF6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szCs w:val="28"/>
                <w:lang w:val="sq-AL"/>
              </w:rPr>
            </w:pPr>
          </w:p>
        </w:tc>
        <w:tc>
          <w:tcPr>
            <w:tcW w:w="6107" w:type="dxa"/>
          </w:tcPr>
          <w:p w:rsidR="0042075E" w:rsidRDefault="008D19BF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sz w:val="26"/>
                <w:szCs w:val="26"/>
                <w:lang w:val="sq-AL"/>
              </w:rPr>
            </w:pPr>
            <w:r>
              <w:rPr>
                <w:b/>
                <w:sz w:val="26"/>
                <w:szCs w:val="26"/>
                <w:lang w:val="sq-AL"/>
              </w:rPr>
              <w:t>TM. ỦY BAN NHÂN DÂN</w:t>
            </w:r>
          </w:p>
          <w:p w:rsidR="008D19BF" w:rsidRDefault="008D19BF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sz w:val="26"/>
                <w:szCs w:val="26"/>
                <w:lang w:val="sq-AL"/>
              </w:rPr>
            </w:pPr>
            <w:r>
              <w:rPr>
                <w:b/>
                <w:sz w:val="26"/>
                <w:szCs w:val="26"/>
                <w:lang w:val="sq-AL"/>
              </w:rPr>
              <w:t>KT. CHỦ TỊCH</w:t>
            </w:r>
          </w:p>
          <w:p w:rsidR="008D19BF" w:rsidRDefault="008D19BF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sz w:val="26"/>
                <w:szCs w:val="26"/>
                <w:lang w:val="sq-AL"/>
              </w:rPr>
            </w:pPr>
            <w:r>
              <w:rPr>
                <w:b/>
                <w:sz w:val="26"/>
                <w:szCs w:val="26"/>
                <w:lang w:val="sq-AL"/>
              </w:rPr>
              <w:t>PHÓ CHỦ TỊCH</w:t>
            </w:r>
          </w:p>
          <w:p w:rsidR="008D19BF" w:rsidRDefault="008D19BF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sz w:val="26"/>
                <w:szCs w:val="26"/>
                <w:lang w:val="sq-AL"/>
              </w:rPr>
            </w:pPr>
          </w:p>
          <w:p w:rsidR="008D19BF" w:rsidRDefault="008D19BF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sz w:val="26"/>
                <w:szCs w:val="26"/>
                <w:lang w:val="sq-AL"/>
              </w:rPr>
            </w:pPr>
          </w:p>
          <w:p w:rsidR="008D19BF" w:rsidRDefault="00271A76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sz w:val="26"/>
                <w:szCs w:val="26"/>
                <w:lang w:val="sq-AL"/>
              </w:rPr>
            </w:pPr>
            <w:r>
              <w:rPr>
                <w:b/>
                <w:sz w:val="26"/>
                <w:szCs w:val="26"/>
                <w:lang w:val="sq-AL"/>
              </w:rPr>
              <w:t>(</w:t>
            </w:r>
            <w:r w:rsidRPr="00271A76">
              <w:rPr>
                <w:b/>
                <w:sz w:val="26"/>
                <w:szCs w:val="26"/>
                <w:lang w:val="sq-AL"/>
              </w:rPr>
              <w:t>Đã</w:t>
            </w:r>
            <w:r>
              <w:rPr>
                <w:b/>
                <w:sz w:val="26"/>
                <w:szCs w:val="26"/>
                <w:lang w:val="sq-AL"/>
              </w:rPr>
              <w:t xml:space="preserve"> k</w:t>
            </w:r>
            <w:r w:rsidRPr="00271A76">
              <w:rPr>
                <w:b/>
                <w:sz w:val="26"/>
                <w:szCs w:val="26"/>
                <w:lang w:val="sq-AL"/>
              </w:rPr>
              <w:t>ý</w:t>
            </w:r>
            <w:r>
              <w:rPr>
                <w:b/>
                <w:sz w:val="26"/>
                <w:szCs w:val="26"/>
                <w:lang w:val="sq-AL"/>
              </w:rPr>
              <w:t>)</w:t>
            </w:r>
            <w:bookmarkStart w:id="0" w:name="_GoBack"/>
            <w:bookmarkEnd w:id="0"/>
          </w:p>
          <w:p w:rsidR="008D19BF" w:rsidRDefault="008D19BF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sz w:val="26"/>
                <w:szCs w:val="26"/>
                <w:lang w:val="sq-AL"/>
              </w:rPr>
            </w:pPr>
          </w:p>
          <w:p w:rsidR="008D19BF" w:rsidRDefault="008D19BF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sz w:val="26"/>
                <w:szCs w:val="26"/>
                <w:lang w:val="sq-AL"/>
              </w:rPr>
            </w:pPr>
          </w:p>
          <w:p w:rsidR="008D19BF" w:rsidRPr="008D19BF" w:rsidRDefault="008D19BF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sz w:val="28"/>
                <w:szCs w:val="26"/>
              </w:rPr>
            </w:pPr>
            <w:r w:rsidRPr="008D19BF">
              <w:rPr>
                <w:b/>
                <w:sz w:val="28"/>
                <w:szCs w:val="26"/>
                <w:lang w:val="sq-AL"/>
              </w:rPr>
              <w:t>Phan Minh Dũng</w:t>
            </w:r>
          </w:p>
          <w:p w:rsidR="0042075E" w:rsidRPr="00B70E66" w:rsidRDefault="0042075E" w:rsidP="00A67BF6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  <w:i/>
                <w:szCs w:val="28"/>
              </w:rPr>
            </w:pPr>
          </w:p>
        </w:tc>
      </w:tr>
    </w:tbl>
    <w:p w:rsidR="0042075E" w:rsidRPr="00AC6E51" w:rsidRDefault="0042075E" w:rsidP="0042075E">
      <w:pPr>
        <w:pStyle w:val="NormalWeb"/>
        <w:widowControl w:val="0"/>
        <w:tabs>
          <w:tab w:val="left" w:pos="567"/>
        </w:tabs>
        <w:suppressAutoHyphens/>
        <w:spacing w:before="0" w:beforeAutospacing="0" w:after="60" w:afterAutospacing="0"/>
        <w:jc w:val="both"/>
        <w:rPr>
          <w:b/>
          <w:szCs w:val="28"/>
        </w:rPr>
      </w:pPr>
    </w:p>
    <w:p w:rsidR="0042075E" w:rsidRDefault="0042075E" w:rsidP="0042075E"/>
    <w:p w:rsidR="0057375F" w:rsidRDefault="0057375F"/>
    <w:sectPr w:rsidR="0057375F" w:rsidSect="006633F9">
      <w:pgSz w:w="11907" w:h="16840" w:code="9"/>
      <w:pgMar w:top="993" w:right="992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FB8"/>
    <w:multiLevelType w:val="hybridMultilevel"/>
    <w:tmpl w:val="E018B548"/>
    <w:lvl w:ilvl="0" w:tplc="49084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7E61C6"/>
    <w:multiLevelType w:val="hybridMultilevel"/>
    <w:tmpl w:val="9B20A4E6"/>
    <w:lvl w:ilvl="0" w:tplc="FF36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5E"/>
    <w:rsid w:val="00115544"/>
    <w:rsid w:val="001E5118"/>
    <w:rsid w:val="00271A76"/>
    <w:rsid w:val="00320641"/>
    <w:rsid w:val="00327E80"/>
    <w:rsid w:val="004128ED"/>
    <w:rsid w:val="0042075E"/>
    <w:rsid w:val="00443E21"/>
    <w:rsid w:val="00514FF7"/>
    <w:rsid w:val="0054612C"/>
    <w:rsid w:val="0057375F"/>
    <w:rsid w:val="00656250"/>
    <w:rsid w:val="006633F9"/>
    <w:rsid w:val="008D19BF"/>
    <w:rsid w:val="00D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07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07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2</cp:revision>
  <cp:lastPrinted>2016-08-11T06:48:00Z</cp:lastPrinted>
  <dcterms:created xsi:type="dcterms:W3CDTF">2016-08-15T01:16:00Z</dcterms:created>
  <dcterms:modified xsi:type="dcterms:W3CDTF">2016-08-15T01:16:00Z</dcterms:modified>
</cp:coreProperties>
</file>